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18FA" w:rsidRPr="00F91C7D" w:rsidP="001518FA">
      <w:pPr>
        <w:jc w:val="right"/>
      </w:pPr>
      <w:r w:rsidRPr="00F91C7D">
        <w:t xml:space="preserve">дело № 5- </w:t>
      </w:r>
      <w:r w:rsidR="00333ABA">
        <w:t>760</w:t>
      </w:r>
      <w:r w:rsidRPr="00F91C7D" w:rsidR="00A8658D">
        <w:t>-2002/2026</w:t>
      </w:r>
    </w:p>
    <w:p w:rsidR="00CA593A" w:rsidRPr="00F91C7D" w:rsidP="001518FA">
      <w:pPr>
        <w:jc w:val="right"/>
        <w:rPr>
          <w:sz w:val="27"/>
          <w:szCs w:val="27"/>
        </w:rPr>
      </w:pPr>
    </w:p>
    <w:p w:rsidR="001518FA" w:rsidRPr="00F91C7D" w:rsidP="001518FA">
      <w:pPr>
        <w:jc w:val="center"/>
        <w:rPr>
          <w:sz w:val="27"/>
          <w:szCs w:val="27"/>
        </w:rPr>
      </w:pPr>
      <w:r w:rsidRPr="00F91C7D">
        <w:rPr>
          <w:sz w:val="27"/>
          <w:szCs w:val="27"/>
        </w:rPr>
        <w:t>ПОСТАНОВЛЕНИЕ</w:t>
      </w:r>
    </w:p>
    <w:p w:rsidR="001518FA" w:rsidRPr="00F91C7D" w:rsidP="001518FA">
      <w:pPr>
        <w:jc w:val="center"/>
        <w:rPr>
          <w:sz w:val="27"/>
          <w:szCs w:val="27"/>
        </w:rPr>
      </w:pPr>
      <w:r w:rsidRPr="00F91C7D">
        <w:rPr>
          <w:sz w:val="27"/>
          <w:szCs w:val="27"/>
        </w:rPr>
        <w:t>о назначении административного наказания</w:t>
      </w:r>
    </w:p>
    <w:p w:rsidR="00CA593A" w:rsidRPr="00F91C7D" w:rsidP="001518FA">
      <w:pPr>
        <w:jc w:val="center"/>
        <w:rPr>
          <w:sz w:val="27"/>
          <w:szCs w:val="27"/>
        </w:rPr>
      </w:pPr>
    </w:p>
    <w:p w:rsidR="001518FA" w:rsidP="001518FA">
      <w:pPr>
        <w:rPr>
          <w:sz w:val="27"/>
          <w:szCs w:val="27"/>
        </w:rPr>
      </w:pPr>
      <w:r>
        <w:rPr>
          <w:sz w:val="27"/>
          <w:szCs w:val="27"/>
        </w:rPr>
        <w:t>07 июля</w:t>
      </w:r>
      <w:r w:rsidRPr="00F91C7D" w:rsidR="00A8658D">
        <w:rPr>
          <w:sz w:val="27"/>
          <w:szCs w:val="27"/>
        </w:rPr>
        <w:t xml:space="preserve"> 2026</w:t>
      </w:r>
      <w:r w:rsidRPr="00F91C7D">
        <w:rPr>
          <w:sz w:val="27"/>
          <w:szCs w:val="27"/>
        </w:rPr>
        <w:t xml:space="preserve"> года                                                                      </w:t>
      </w:r>
      <w:r w:rsidR="00F91C7D">
        <w:rPr>
          <w:sz w:val="27"/>
          <w:szCs w:val="27"/>
        </w:rPr>
        <w:t xml:space="preserve">       </w:t>
      </w:r>
      <w:r w:rsidRPr="00F91C7D">
        <w:rPr>
          <w:sz w:val="27"/>
          <w:szCs w:val="27"/>
        </w:rPr>
        <w:t xml:space="preserve">  г. Нефтеюганск</w:t>
      </w:r>
    </w:p>
    <w:p w:rsidR="00F91C7D" w:rsidRPr="00F91C7D" w:rsidP="001518FA">
      <w:pPr>
        <w:rPr>
          <w:sz w:val="27"/>
          <w:szCs w:val="27"/>
        </w:rPr>
      </w:pPr>
    </w:p>
    <w:p w:rsidR="001518FA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Мировой судья судебного участка № 2 Нефтеюганского судебного района Ханты-Мансийского автономного округа – Югры Е.А.Таскаева (628309, ХМАО-Югра, г. Нефтеюганск, 1 мкр-н, дом 30), рассмотрев в открытом судебном заседании дело об административном правонаруше</w:t>
      </w:r>
      <w:r w:rsidRPr="00F91C7D">
        <w:rPr>
          <w:sz w:val="27"/>
          <w:szCs w:val="27"/>
        </w:rPr>
        <w:t>нии в отношении:</w:t>
      </w:r>
    </w:p>
    <w:p w:rsidR="001518FA" w:rsidRPr="00F91C7D" w:rsidP="001518FA">
      <w:pPr>
        <w:pStyle w:val="BodyTextIndent"/>
        <w:ind w:firstLine="567"/>
        <w:jc w:val="both"/>
        <w:rPr>
          <w:sz w:val="27"/>
          <w:szCs w:val="27"/>
        </w:rPr>
      </w:pPr>
      <w:r>
        <w:rPr>
          <w:sz w:val="27"/>
          <w:szCs w:val="27"/>
          <w:lang w:val="ru-RU"/>
        </w:rPr>
        <w:t>Дашкова С.А., ***</w:t>
      </w:r>
      <w:r w:rsidR="002C4B19">
        <w:rPr>
          <w:sz w:val="27"/>
          <w:szCs w:val="27"/>
          <w:lang w:val="ru-RU"/>
        </w:rPr>
        <w:t xml:space="preserve"> </w:t>
      </w:r>
      <w:r w:rsidRPr="00F91C7D">
        <w:rPr>
          <w:sz w:val="27"/>
          <w:szCs w:val="27"/>
        </w:rPr>
        <w:t xml:space="preserve">года рождения, </w:t>
      </w:r>
      <w:r w:rsidRPr="00F91C7D">
        <w:rPr>
          <w:sz w:val="27"/>
          <w:szCs w:val="27"/>
          <w:lang w:val="ru-RU"/>
        </w:rPr>
        <w:t>урожен</w:t>
      </w:r>
      <w:r w:rsidRPr="00F91C7D" w:rsidR="007B6BCE">
        <w:rPr>
          <w:sz w:val="27"/>
          <w:szCs w:val="27"/>
          <w:lang w:val="ru-RU"/>
        </w:rPr>
        <w:t>ца</w:t>
      </w:r>
      <w:r w:rsidRPr="00F91C7D">
        <w:rPr>
          <w:sz w:val="27"/>
          <w:szCs w:val="27"/>
          <w:lang w:val="ru-RU"/>
        </w:rPr>
        <w:t xml:space="preserve"> </w:t>
      </w:r>
      <w:r w:rsidRPr="00FE21A0">
        <w:rPr>
          <w:sz w:val="27"/>
          <w:szCs w:val="27"/>
          <w:lang w:val="ru-RU"/>
        </w:rPr>
        <w:t>**</w:t>
      </w:r>
      <w:r w:rsidRPr="00FE21A0">
        <w:rPr>
          <w:sz w:val="27"/>
          <w:szCs w:val="27"/>
          <w:lang w:val="ru-RU"/>
        </w:rPr>
        <w:t>*</w:t>
      </w:r>
      <w:r>
        <w:rPr>
          <w:sz w:val="27"/>
          <w:szCs w:val="27"/>
          <w:lang w:val="ru-RU"/>
        </w:rPr>
        <w:t>.</w:t>
      </w:r>
      <w:r w:rsidRPr="00F91C7D">
        <w:rPr>
          <w:sz w:val="27"/>
          <w:szCs w:val="27"/>
          <w:lang w:val="ru-RU"/>
        </w:rPr>
        <w:t>,</w:t>
      </w:r>
      <w:r w:rsidRPr="00F91C7D">
        <w:rPr>
          <w:sz w:val="27"/>
          <w:szCs w:val="27"/>
          <w:lang w:val="ru-RU"/>
        </w:rPr>
        <w:t xml:space="preserve"> зарегистрированно</w:t>
      </w:r>
      <w:r w:rsidRPr="00F91C7D" w:rsidR="007B6BCE">
        <w:rPr>
          <w:sz w:val="27"/>
          <w:szCs w:val="27"/>
          <w:lang w:val="ru-RU"/>
        </w:rPr>
        <w:t>го</w:t>
      </w:r>
      <w:r w:rsidRPr="00F91C7D" w:rsidR="00F91C7D">
        <w:rPr>
          <w:sz w:val="27"/>
          <w:szCs w:val="27"/>
          <w:lang w:val="ru-RU"/>
        </w:rPr>
        <w:t xml:space="preserve"> </w:t>
      </w:r>
      <w:r w:rsidR="002C4B19">
        <w:rPr>
          <w:sz w:val="27"/>
          <w:szCs w:val="27"/>
          <w:lang w:val="ru-RU"/>
        </w:rPr>
        <w:t>и</w:t>
      </w:r>
      <w:r w:rsidRPr="00F91C7D">
        <w:rPr>
          <w:sz w:val="27"/>
          <w:szCs w:val="27"/>
          <w:lang w:val="ru-RU"/>
        </w:rPr>
        <w:t xml:space="preserve"> проживающе</w:t>
      </w:r>
      <w:r w:rsidRPr="00F91C7D" w:rsidR="007B6BCE">
        <w:rPr>
          <w:sz w:val="27"/>
          <w:szCs w:val="27"/>
          <w:lang w:val="ru-RU"/>
        </w:rPr>
        <w:t>го</w:t>
      </w:r>
      <w:r w:rsidRPr="00F91C7D">
        <w:rPr>
          <w:sz w:val="27"/>
          <w:szCs w:val="27"/>
          <w:lang w:val="ru-RU"/>
        </w:rPr>
        <w:t xml:space="preserve"> по адресу: </w:t>
      </w:r>
      <w:r w:rsidRPr="00FE21A0">
        <w:rPr>
          <w:sz w:val="27"/>
          <w:szCs w:val="27"/>
          <w:lang w:val="ru-RU"/>
        </w:rPr>
        <w:t>***</w:t>
      </w:r>
      <w:r w:rsidRPr="00F91C7D">
        <w:rPr>
          <w:sz w:val="27"/>
          <w:szCs w:val="27"/>
          <w:lang w:val="ru-RU"/>
        </w:rPr>
        <w:t>,</w:t>
      </w:r>
    </w:p>
    <w:p w:rsidR="001518FA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в </w:t>
      </w:r>
      <w:r w:rsidRPr="00F91C7D">
        <w:rPr>
          <w:sz w:val="27"/>
          <w:szCs w:val="27"/>
        </w:rPr>
        <w:t>совершении административного правонарушения, предусмотренного ч. 2 ст. 12.2 Кодекса Российской Федерации об административных правонарушениях,</w:t>
      </w:r>
    </w:p>
    <w:p w:rsidR="00F91C7D" w:rsidRPr="00F91C7D" w:rsidP="001518FA">
      <w:pPr>
        <w:ind w:firstLine="567"/>
        <w:jc w:val="both"/>
        <w:rPr>
          <w:sz w:val="27"/>
          <w:szCs w:val="27"/>
        </w:rPr>
      </w:pPr>
    </w:p>
    <w:p w:rsidR="001518FA" w:rsidRPr="00F91C7D" w:rsidP="00B45218">
      <w:pPr>
        <w:jc w:val="center"/>
        <w:rPr>
          <w:bCs/>
          <w:sz w:val="27"/>
          <w:szCs w:val="27"/>
        </w:rPr>
      </w:pPr>
      <w:r w:rsidRPr="00F91C7D">
        <w:rPr>
          <w:bCs/>
          <w:sz w:val="27"/>
          <w:szCs w:val="27"/>
        </w:rPr>
        <w:t>У С Т А Н О В И Л:</w:t>
      </w:r>
    </w:p>
    <w:p w:rsidR="001518FA" w:rsidRPr="00F91C7D" w:rsidP="001518FA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Дашков С.А.</w:t>
      </w:r>
      <w:r w:rsidRPr="00F91C7D">
        <w:rPr>
          <w:sz w:val="27"/>
          <w:szCs w:val="27"/>
        </w:rPr>
        <w:t xml:space="preserve"> </w:t>
      </w:r>
      <w:r>
        <w:rPr>
          <w:sz w:val="27"/>
          <w:szCs w:val="27"/>
        </w:rPr>
        <w:t>12 июня</w:t>
      </w:r>
      <w:r w:rsidRPr="00F91C7D" w:rsidR="007A0FAF">
        <w:rPr>
          <w:sz w:val="27"/>
          <w:szCs w:val="27"/>
        </w:rPr>
        <w:t xml:space="preserve"> 2026 года</w:t>
      </w:r>
      <w:r w:rsidRPr="00F91C7D">
        <w:rPr>
          <w:sz w:val="27"/>
          <w:szCs w:val="27"/>
        </w:rPr>
        <w:t xml:space="preserve"> в </w:t>
      </w:r>
      <w:r>
        <w:rPr>
          <w:sz w:val="27"/>
          <w:szCs w:val="27"/>
        </w:rPr>
        <w:t>10</w:t>
      </w:r>
      <w:r w:rsidRPr="00F91C7D">
        <w:rPr>
          <w:sz w:val="27"/>
          <w:szCs w:val="27"/>
        </w:rPr>
        <w:t xml:space="preserve"> час. </w:t>
      </w:r>
      <w:r>
        <w:rPr>
          <w:sz w:val="27"/>
          <w:szCs w:val="27"/>
        </w:rPr>
        <w:t>05</w:t>
      </w:r>
      <w:r w:rsidRPr="00F91C7D">
        <w:rPr>
          <w:sz w:val="27"/>
          <w:szCs w:val="27"/>
        </w:rPr>
        <w:t xml:space="preserve"> мин., в г.Нефтеюганске, </w:t>
      </w:r>
      <w:r>
        <w:rPr>
          <w:sz w:val="27"/>
          <w:szCs w:val="27"/>
        </w:rPr>
        <w:t>по ул.Объездная дорога, нап</w:t>
      </w:r>
      <w:r>
        <w:rPr>
          <w:sz w:val="27"/>
          <w:szCs w:val="27"/>
        </w:rPr>
        <w:t>ротив стр.15</w:t>
      </w:r>
      <w:r w:rsidRPr="00F91C7D">
        <w:rPr>
          <w:sz w:val="27"/>
          <w:szCs w:val="27"/>
        </w:rPr>
        <w:t xml:space="preserve">, управлял транспортным средством </w:t>
      </w:r>
      <w:r>
        <w:rPr>
          <w:sz w:val="27"/>
          <w:szCs w:val="27"/>
          <w:lang w:val="en-US"/>
        </w:rPr>
        <w:t>Audi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lang w:val="en-US"/>
        </w:rPr>
        <w:t>A</w:t>
      </w:r>
      <w:r w:rsidRPr="00333ABA">
        <w:rPr>
          <w:sz w:val="27"/>
          <w:szCs w:val="27"/>
        </w:rPr>
        <w:t>8</w:t>
      </w:r>
      <w:r w:rsidRPr="00F91C7D">
        <w:rPr>
          <w:sz w:val="27"/>
          <w:szCs w:val="27"/>
        </w:rPr>
        <w:t xml:space="preserve">, государственный регистрационный знак </w:t>
      </w:r>
      <w:r w:rsidRPr="00FE21A0">
        <w:rPr>
          <w:sz w:val="27"/>
          <w:szCs w:val="27"/>
        </w:rPr>
        <w:t>***</w:t>
      </w:r>
      <w:r w:rsidRPr="00F91C7D">
        <w:rPr>
          <w:sz w:val="27"/>
          <w:szCs w:val="27"/>
        </w:rPr>
        <w:t xml:space="preserve">, без </w:t>
      </w:r>
      <w:r w:rsidRPr="00F91C7D" w:rsidR="00B45218">
        <w:rPr>
          <w:sz w:val="27"/>
          <w:szCs w:val="27"/>
        </w:rPr>
        <w:t xml:space="preserve">установленного на предусмотренном для этого месте </w:t>
      </w:r>
      <w:r w:rsidRPr="00F91C7D" w:rsidR="007B6BCE">
        <w:rPr>
          <w:sz w:val="27"/>
          <w:szCs w:val="27"/>
        </w:rPr>
        <w:t>переднего</w:t>
      </w:r>
      <w:r w:rsidRPr="00F91C7D" w:rsidR="007A0FAF">
        <w:rPr>
          <w:sz w:val="27"/>
          <w:szCs w:val="27"/>
        </w:rPr>
        <w:t xml:space="preserve"> государственного</w:t>
      </w:r>
      <w:r w:rsidRPr="00F91C7D" w:rsidR="007247BF">
        <w:rPr>
          <w:sz w:val="27"/>
          <w:szCs w:val="27"/>
        </w:rPr>
        <w:t xml:space="preserve"> регистрационн</w:t>
      </w:r>
      <w:r w:rsidRPr="00F91C7D" w:rsidR="007A0FAF">
        <w:rPr>
          <w:sz w:val="27"/>
          <w:szCs w:val="27"/>
        </w:rPr>
        <w:t>ого</w:t>
      </w:r>
      <w:r w:rsidRPr="00F91C7D" w:rsidR="007247BF">
        <w:rPr>
          <w:sz w:val="27"/>
          <w:szCs w:val="27"/>
        </w:rPr>
        <w:t xml:space="preserve"> знак</w:t>
      </w:r>
      <w:r w:rsidRPr="00F91C7D" w:rsidR="007A0FAF">
        <w:rPr>
          <w:sz w:val="27"/>
          <w:szCs w:val="27"/>
        </w:rPr>
        <w:t>а,</w:t>
      </w:r>
      <w:r w:rsidRPr="00F91C7D" w:rsidR="00F91C7D">
        <w:rPr>
          <w:sz w:val="27"/>
          <w:szCs w:val="27"/>
        </w:rPr>
        <w:t xml:space="preserve"> который находился в салоне автомобиля под передним лобовым стеклом,</w:t>
      </w:r>
      <w:r w:rsidRPr="00F91C7D" w:rsidR="007A0FAF">
        <w:rPr>
          <w:sz w:val="27"/>
          <w:szCs w:val="27"/>
        </w:rPr>
        <w:t xml:space="preserve"> </w:t>
      </w:r>
      <w:r w:rsidRPr="00F91C7D">
        <w:rPr>
          <w:sz w:val="27"/>
          <w:szCs w:val="27"/>
        </w:rPr>
        <w:t>чем нарушил п.</w:t>
      </w:r>
      <w:r w:rsidRPr="00F91C7D" w:rsidR="00F91C7D">
        <w:rPr>
          <w:sz w:val="27"/>
          <w:szCs w:val="27"/>
        </w:rPr>
        <w:t>2 ОПД</w:t>
      </w:r>
      <w:r w:rsidRPr="00F91C7D" w:rsidR="00CF326B">
        <w:rPr>
          <w:sz w:val="27"/>
          <w:szCs w:val="27"/>
        </w:rPr>
        <w:t xml:space="preserve"> </w:t>
      </w:r>
      <w:r w:rsidRPr="00F91C7D">
        <w:rPr>
          <w:sz w:val="27"/>
          <w:szCs w:val="27"/>
        </w:rPr>
        <w:t>ПДД РФ.</w:t>
      </w:r>
    </w:p>
    <w:p w:rsidR="00B45218" w:rsidRPr="00F91C7D" w:rsidP="00B45218">
      <w:pPr>
        <w:widowControl w:val="0"/>
        <w:ind w:right="-2" w:firstLine="426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На рассмотрение дела об административном правонарушении </w:t>
      </w:r>
      <w:r w:rsidR="00333ABA">
        <w:rPr>
          <w:sz w:val="27"/>
          <w:szCs w:val="27"/>
        </w:rPr>
        <w:t>Дашков С.А.</w:t>
      </w:r>
      <w:r w:rsidRPr="00F91C7D">
        <w:rPr>
          <w:sz w:val="27"/>
          <w:szCs w:val="27"/>
        </w:rPr>
        <w:t>, извещенный надлежащим образом о времени и месте рассмотрения дела об администрат</w:t>
      </w:r>
      <w:r w:rsidR="00CA6CB5">
        <w:rPr>
          <w:sz w:val="27"/>
          <w:szCs w:val="27"/>
        </w:rPr>
        <w:t>ивном правонарушении, не явился. Направил заявление о рассмотрении дела об административном правонарушении в его отсутствие, с правонарушением согласен, вину признает</w:t>
      </w:r>
      <w:r w:rsidRPr="00F91C7D">
        <w:rPr>
          <w:sz w:val="27"/>
          <w:szCs w:val="27"/>
        </w:rPr>
        <w:t xml:space="preserve">. </w:t>
      </w:r>
    </w:p>
    <w:p w:rsidR="00B45218" w:rsidRPr="00F91C7D" w:rsidP="00B45218">
      <w:pPr>
        <w:ind w:right="-2" w:firstLine="567"/>
        <w:jc w:val="both"/>
        <w:rPr>
          <w:bCs/>
          <w:sz w:val="27"/>
          <w:szCs w:val="27"/>
        </w:rPr>
      </w:pPr>
      <w:r w:rsidRPr="00F91C7D">
        <w:rPr>
          <w:bCs/>
          <w:sz w:val="27"/>
          <w:szCs w:val="27"/>
        </w:rP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</w:t>
      </w:r>
      <w:r w:rsidRPr="00F91C7D">
        <w:rPr>
          <w:bCs/>
          <w:sz w:val="27"/>
          <w:szCs w:val="27"/>
        </w:rPr>
        <w:t xml:space="preserve">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B45218" w:rsidRPr="00F91C7D" w:rsidP="00B45218">
      <w:pPr>
        <w:ind w:right="-2" w:hanging="142"/>
        <w:jc w:val="both"/>
        <w:rPr>
          <w:bCs/>
          <w:sz w:val="27"/>
          <w:szCs w:val="27"/>
        </w:rPr>
      </w:pPr>
      <w:r w:rsidRPr="00F91C7D">
        <w:rPr>
          <w:bCs/>
          <w:sz w:val="27"/>
          <w:szCs w:val="27"/>
        </w:rPr>
        <w:t xml:space="preserve">            Согласно Постановлению Пленум</w:t>
      </w:r>
      <w:r w:rsidRPr="00F91C7D">
        <w:rPr>
          <w:bCs/>
          <w:sz w:val="27"/>
          <w:szCs w:val="27"/>
        </w:rPr>
        <w:t>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 г., 10 июня 2010 г., 9 февраля 2012 г.19</w:t>
      </w:r>
      <w:r w:rsidRPr="00F91C7D">
        <w:rPr>
          <w:bCs/>
          <w:sz w:val="27"/>
          <w:szCs w:val="27"/>
        </w:rPr>
        <w:t xml:space="preserve"> декабря 2013 г.), в целях соблюдения установленных </w:t>
      </w:r>
      <w:hyperlink r:id="rId4" w:history="1">
        <w:r w:rsidRPr="00F91C7D">
          <w:rPr>
            <w:rStyle w:val="Hyperlink"/>
            <w:rFonts w:eastAsiaTheme="majorEastAsia"/>
            <w:bCs/>
            <w:color w:val="auto"/>
            <w:sz w:val="27"/>
            <w:szCs w:val="27"/>
            <w:u w:val="none"/>
          </w:rPr>
          <w:t>статьей 29.6</w:t>
        </w:r>
      </w:hyperlink>
      <w:r w:rsidRPr="00F91C7D">
        <w:rPr>
          <w:bCs/>
          <w:sz w:val="27"/>
          <w:szCs w:val="27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</w:t>
      </w:r>
      <w:r w:rsidRPr="00F91C7D">
        <w:rPr>
          <w:bCs/>
          <w:sz w:val="27"/>
          <w:szCs w:val="27"/>
        </w:rPr>
        <w:t xml:space="preserve">мени и месте судебного рассмотрения. Поскольку </w:t>
      </w:r>
      <w:hyperlink r:id="rId5" w:history="1">
        <w:r w:rsidRPr="00F91C7D">
          <w:rPr>
            <w:rStyle w:val="Hyperlink"/>
            <w:rFonts w:eastAsiaTheme="majorEastAsia"/>
            <w:bCs/>
            <w:color w:val="auto"/>
            <w:sz w:val="27"/>
            <w:szCs w:val="27"/>
            <w:u w:val="none"/>
          </w:rPr>
          <w:t>КоАП</w:t>
        </w:r>
      </w:hyperlink>
      <w:r w:rsidRPr="00F91C7D">
        <w:rPr>
          <w:bCs/>
          <w:sz w:val="27"/>
          <w:szCs w:val="27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</w:t>
      </w:r>
      <w:r w:rsidRPr="00F91C7D">
        <w:rPr>
          <w:bCs/>
          <w:sz w:val="27"/>
          <w:szCs w:val="27"/>
        </w:rPr>
        <w:t xml:space="preserve">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</w:t>
      </w:r>
      <w:r w:rsidRPr="00F91C7D">
        <w:rPr>
          <w:bCs/>
          <w:sz w:val="27"/>
          <w:szCs w:val="27"/>
        </w:rPr>
        <w:t>на уведомление таким сп</w:t>
      </w:r>
      <w:r w:rsidRPr="00F91C7D">
        <w:rPr>
          <w:bCs/>
          <w:sz w:val="27"/>
          <w:szCs w:val="27"/>
        </w:rPr>
        <w:t>особом и при фиксации факта отправки и доставки СМС-извещения адресату).</w:t>
      </w:r>
    </w:p>
    <w:p w:rsidR="00B45218" w:rsidRPr="00F91C7D" w:rsidP="00B45218">
      <w:pPr>
        <w:ind w:right="-2" w:hanging="142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         </w:t>
      </w:r>
      <w:r w:rsidR="00333ABA">
        <w:rPr>
          <w:sz w:val="27"/>
          <w:szCs w:val="27"/>
        </w:rPr>
        <w:t>Дашков С.А.</w:t>
      </w:r>
      <w:r w:rsidRPr="00F91C7D">
        <w:rPr>
          <w:sz w:val="27"/>
          <w:szCs w:val="27"/>
        </w:rPr>
        <w:t xml:space="preserve"> извещен о времени и мете рассмотрения дела об административном правонарушении посредством </w:t>
      </w:r>
      <w:r w:rsidR="002C4B19">
        <w:rPr>
          <w:sz w:val="27"/>
          <w:szCs w:val="27"/>
        </w:rPr>
        <w:t xml:space="preserve">телефонограммы, а также </w:t>
      </w:r>
      <w:r w:rsidRPr="00F91C7D">
        <w:rPr>
          <w:sz w:val="27"/>
          <w:szCs w:val="27"/>
        </w:rPr>
        <w:t>направления СМС-сообщения н номер телефона, ук</w:t>
      </w:r>
      <w:r w:rsidRPr="00F91C7D">
        <w:rPr>
          <w:sz w:val="27"/>
          <w:szCs w:val="27"/>
        </w:rPr>
        <w:t xml:space="preserve">азанный им в протоколе об административном правонарушении. В протоколе об административном правонарушении </w:t>
      </w:r>
      <w:r w:rsidR="00333ABA">
        <w:rPr>
          <w:sz w:val="27"/>
          <w:szCs w:val="27"/>
        </w:rPr>
        <w:t>Дашков С.А.</w:t>
      </w:r>
      <w:r w:rsidRPr="00F91C7D">
        <w:rPr>
          <w:sz w:val="27"/>
          <w:szCs w:val="27"/>
        </w:rPr>
        <w:t xml:space="preserve"> выразил согласие на извещение его о времени и месте рассмотрения дела об административном правонарушении посредством направления СМС-сообщ</w:t>
      </w:r>
      <w:r w:rsidRPr="00F91C7D">
        <w:rPr>
          <w:sz w:val="27"/>
          <w:szCs w:val="27"/>
        </w:rPr>
        <w:t>ения.</w:t>
      </w:r>
    </w:p>
    <w:p w:rsidR="00B45218" w:rsidRPr="00F91C7D" w:rsidP="00B45218">
      <w:pPr>
        <w:ind w:right="-2" w:firstLine="709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Таким образом, мировой судья, считает надлежащим извещением </w:t>
      </w:r>
      <w:r w:rsidR="00333ABA">
        <w:rPr>
          <w:sz w:val="27"/>
          <w:szCs w:val="27"/>
        </w:rPr>
        <w:t>Дашкова С.А.</w:t>
      </w:r>
      <w:r w:rsidRPr="00F91C7D">
        <w:rPr>
          <w:sz w:val="27"/>
          <w:szCs w:val="27"/>
        </w:rPr>
        <w:t xml:space="preserve"> о месте, дате и времени рассмотрения дела, и возможным рассмотреть дело об административном правонарушении в его отсутствие.      </w:t>
      </w:r>
    </w:p>
    <w:p w:rsidR="001518FA" w:rsidRPr="00F91C7D" w:rsidP="001518FA">
      <w:pPr>
        <w:widowControl w:val="0"/>
        <w:ind w:right="-2"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Мировой судья, </w:t>
      </w:r>
      <w:r w:rsidRPr="00F91C7D">
        <w:rPr>
          <w:sz w:val="27"/>
          <w:szCs w:val="27"/>
        </w:rPr>
        <w:t xml:space="preserve">исследовав материалы дела, считает, что вина </w:t>
      </w:r>
      <w:r w:rsidR="00333ABA">
        <w:rPr>
          <w:sz w:val="27"/>
          <w:szCs w:val="27"/>
        </w:rPr>
        <w:t>Дашкова С.А.</w:t>
      </w:r>
      <w:r w:rsidRPr="00F91C7D">
        <w:rPr>
          <w:sz w:val="27"/>
          <w:szCs w:val="27"/>
        </w:rPr>
        <w:t xml:space="preserve"> в совершении административного правонарушения, предусмотренного ч.2 ст.12.2 Кодекса РФ об административных правонарушениях подтверждена:</w:t>
      </w:r>
    </w:p>
    <w:p w:rsidR="001518FA" w:rsidRPr="00F91C7D" w:rsidP="00CF326B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- протоколом </w:t>
      </w:r>
      <w:r w:rsidRPr="00FE21A0">
        <w:rPr>
          <w:sz w:val="27"/>
          <w:szCs w:val="27"/>
        </w:rPr>
        <w:t xml:space="preserve">*** </w:t>
      </w:r>
      <w:r w:rsidRPr="00F91C7D">
        <w:rPr>
          <w:sz w:val="27"/>
          <w:szCs w:val="27"/>
        </w:rPr>
        <w:t xml:space="preserve">об административном правонарушении </w:t>
      </w:r>
      <w:r w:rsidRPr="00F91C7D">
        <w:rPr>
          <w:sz w:val="27"/>
          <w:szCs w:val="27"/>
        </w:rPr>
        <w:t xml:space="preserve">от </w:t>
      </w:r>
      <w:r w:rsidR="00333ABA">
        <w:rPr>
          <w:sz w:val="27"/>
          <w:szCs w:val="27"/>
        </w:rPr>
        <w:t>12.06.2026</w:t>
      </w:r>
      <w:r w:rsidRPr="00F91C7D">
        <w:rPr>
          <w:sz w:val="27"/>
          <w:szCs w:val="27"/>
        </w:rPr>
        <w:t xml:space="preserve">, согласно которому </w:t>
      </w:r>
      <w:r w:rsidR="00333ABA">
        <w:rPr>
          <w:sz w:val="27"/>
          <w:szCs w:val="27"/>
        </w:rPr>
        <w:t xml:space="preserve">Дашков С.А. 12 июня 2026 года в 10 час. 05 мин., в г.Нефтеюганске, по ул.Объездная дорога, напротив стр.15, управлял транспортным средством </w:t>
      </w:r>
      <w:r w:rsidR="00333ABA">
        <w:rPr>
          <w:sz w:val="27"/>
          <w:szCs w:val="27"/>
          <w:lang w:val="en-US"/>
        </w:rPr>
        <w:t>Audi</w:t>
      </w:r>
      <w:r w:rsidR="00333ABA">
        <w:rPr>
          <w:sz w:val="27"/>
          <w:szCs w:val="27"/>
        </w:rPr>
        <w:t xml:space="preserve"> </w:t>
      </w:r>
      <w:r w:rsidR="00333ABA">
        <w:rPr>
          <w:sz w:val="27"/>
          <w:szCs w:val="27"/>
          <w:lang w:val="en-US"/>
        </w:rPr>
        <w:t>A</w:t>
      </w:r>
      <w:r w:rsidR="00333ABA">
        <w:rPr>
          <w:sz w:val="27"/>
          <w:szCs w:val="27"/>
        </w:rPr>
        <w:t xml:space="preserve">8, государственный регистрационный знак </w:t>
      </w:r>
      <w:r w:rsidRPr="00FE21A0">
        <w:rPr>
          <w:sz w:val="27"/>
          <w:szCs w:val="27"/>
        </w:rPr>
        <w:t>***</w:t>
      </w:r>
      <w:r w:rsidR="00333ABA">
        <w:rPr>
          <w:sz w:val="27"/>
          <w:szCs w:val="27"/>
        </w:rPr>
        <w:t xml:space="preserve">, без установленного на предусмотренном для этого месте переднего государственного регистрационного знака, который находился в салоне автомобиля под передним лобовым стеклом, чем нарушил п.2 ОПД ПДД РФ. </w:t>
      </w:r>
      <w:r w:rsidRPr="00F91C7D">
        <w:rPr>
          <w:sz w:val="27"/>
          <w:szCs w:val="27"/>
        </w:rPr>
        <w:t xml:space="preserve">При составлении протокола </w:t>
      </w:r>
      <w:r w:rsidR="00333ABA">
        <w:rPr>
          <w:sz w:val="27"/>
          <w:szCs w:val="27"/>
        </w:rPr>
        <w:t>Дашкову С.А.</w:t>
      </w:r>
      <w:r w:rsidRPr="00F91C7D">
        <w:rPr>
          <w:sz w:val="27"/>
          <w:szCs w:val="27"/>
        </w:rPr>
        <w:t xml:space="preserve"> разъяснены положения ст.51 Конституции РФ,</w:t>
      </w:r>
      <w:r w:rsidRPr="00F91C7D">
        <w:rPr>
          <w:sz w:val="27"/>
          <w:szCs w:val="27"/>
        </w:rPr>
        <w:t xml:space="preserve"> а также положения ст.25.1 КоАП РФ, копия протокола вручена, о чем имеются его подписи в соответствующих графах протокола</w:t>
      </w:r>
      <w:r w:rsidR="002C4B19">
        <w:rPr>
          <w:sz w:val="27"/>
          <w:szCs w:val="27"/>
        </w:rPr>
        <w:t xml:space="preserve">. </w:t>
      </w:r>
      <w:r w:rsidR="00333ABA">
        <w:rPr>
          <w:sz w:val="27"/>
          <w:szCs w:val="27"/>
        </w:rPr>
        <w:t>в</w:t>
      </w:r>
      <w:r w:rsidR="002C4B19">
        <w:rPr>
          <w:sz w:val="27"/>
          <w:szCs w:val="27"/>
        </w:rPr>
        <w:t xml:space="preserve"> протоколе </w:t>
      </w:r>
      <w:r w:rsidR="00333ABA">
        <w:rPr>
          <w:sz w:val="27"/>
          <w:szCs w:val="27"/>
        </w:rPr>
        <w:t>Дашков С.А.</w:t>
      </w:r>
      <w:r w:rsidR="002C4B19">
        <w:rPr>
          <w:sz w:val="27"/>
          <w:szCs w:val="27"/>
        </w:rPr>
        <w:t xml:space="preserve"> указал – </w:t>
      </w:r>
      <w:r w:rsidR="00333ABA">
        <w:rPr>
          <w:sz w:val="27"/>
          <w:szCs w:val="27"/>
        </w:rPr>
        <w:t>номер повесил временно, бампер на ремонте</w:t>
      </w:r>
      <w:r w:rsidRPr="00F91C7D">
        <w:rPr>
          <w:sz w:val="27"/>
          <w:szCs w:val="27"/>
        </w:rPr>
        <w:t>;</w:t>
      </w:r>
    </w:p>
    <w:p w:rsidR="007247BF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- фото автомобиля </w:t>
      </w:r>
      <w:r w:rsidR="00333ABA">
        <w:rPr>
          <w:sz w:val="27"/>
          <w:szCs w:val="27"/>
          <w:lang w:val="en-US"/>
        </w:rPr>
        <w:t>Audi</w:t>
      </w:r>
      <w:r w:rsidR="00333ABA">
        <w:rPr>
          <w:sz w:val="27"/>
          <w:szCs w:val="27"/>
        </w:rPr>
        <w:t xml:space="preserve"> </w:t>
      </w:r>
      <w:r w:rsidR="00333ABA">
        <w:rPr>
          <w:sz w:val="27"/>
          <w:szCs w:val="27"/>
          <w:lang w:val="en-US"/>
        </w:rPr>
        <w:t>A</w:t>
      </w:r>
      <w:r w:rsidR="00333ABA">
        <w:rPr>
          <w:sz w:val="27"/>
          <w:szCs w:val="27"/>
        </w:rPr>
        <w:t>8, государственный регистрационный знак В358ТР186</w:t>
      </w:r>
      <w:r w:rsidRPr="00F91C7D">
        <w:rPr>
          <w:sz w:val="27"/>
          <w:szCs w:val="27"/>
        </w:rPr>
        <w:t>, из которого следует, что на автомобиле отсутству</w:t>
      </w:r>
      <w:r w:rsidRPr="00F91C7D" w:rsidR="00997B1E">
        <w:rPr>
          <w:sz w:val="27"/>
          <w:szCs w:val="27"/>
        </w:rPr>
        <w:t>е</w:t>
      </w:r>
      <w:r w:rsidRPr="00F91C7D">
        <w:rPr>
          <w:sz w:val="27"/>
          <w:szCs w:val="27"/>
        </w:rPr>
        <w:t xml:space="preserve">т </w:t>
      </w:r>
      <w:r w:rsidRPr="00F91C7D" w:rsidR="00997B1E">
        <w:rPr>
          <w:sz w:val="27"/>
          <w:szCs w:val="27"/>
        </w:rPr>
        <w:t>передний</w:t>
      </w:r>
      <w:r w:rsidRPr="00F91C7D" w:rsidR="007A0FAF">
        <w:rPr>
          <w:sz w:val="27"/>
          <w:szCs w:val="27"/>
        </w:rPr>
        <w:t xml:space="preserve"> госуда</w:t>
      </w:r>
      <w:r w:rsidRPr="00F91C7D" w:rsidR="00B45218">
        <w:rPr>
          <w:sz w:val="27"/>
          <w:szCs w:val="27"/>
        </w:rPr>
        <w:t xml:space="preserve">рственный регистрационный знак, </w:t>
      </w:r>
      <w:r w:rsidR="002C4B19">
        <w:rPr>
          <w:sz w:val="27"/>
          <w:szCs w:val="27"/>
        </w:rPr>
        <w:t>которым находится под лобовым стеклом</w:t>
      </w:r>
      <w:r w:rsidRPr="00F91C7D">
        <w:rPr>
          <w:sz w:val="27"/>
          <w:szCs w:val="27"/>
        </w:rPr>
        <w:t xml:space="preserve">; </w:t>
      </w:r>
      <w:r w:rsidRPr="00F91C7D" w:rsidR="00D63FDF">
        <w:rPr>
          <w:sz w:val="27"/>
          <w:szCs w:val="27"/>
        </w:rPr>
        <w:t xml:space="preserve"> </w:t>
      </w:r>
    </w:p>
    <w:p w:rsidR="001518FA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- карточкой учета транспортного средства </w:t>
      </w:r>
      <w:r w:rsidR="00333ABA">
        <w:rPr>
          <w:sz w:val="27"/>
          <w:szCs w:val="27"/>
          <w:lang w:val="en-US"/>
        </w:rPr>
        <w:t>Audi</w:t>
      </w:r>
      <w:r w:rsidR="00333ABA">
        <w:rPr>
          <w:sz w:val="27"/>
          <w:szCs w:val="27"/>
        </w:rPr>
        <w:t xml:space="preserve"> </w:t>
      </w:r>
      <w:r w:rsidR="00333ABA">
        <w:rPr>
          <w:sz w:val="27"/>
          <w:szCs w:val="27"/>
          <w:lang w:val="en-US"/>
        </w:rPr>
        <w:t>A</w:t>
      </w:r>
      <w:r w:rsidR="00333ABA">
        <w:rPr>
          <w:sz w:val="27"/>
          <w:szCs w:val="27"/>
        </w:rPr>
        <w:t xml:space="preserve">8, государственный регистрационный знак </w:t>
      </w:r>
      <w:r w:rsidRPr="00FE21A0">
        <w:rPr>
          <w:sz w:val="27"/>
          <w:szCs w:val="27"/>
        </w:rPr>
        <w:t>***</w:t>
      </w:r>
      <w:r w:rsidRPr="00F91C7D">
        <w:rPr>
          <w:sz w:val="27"/>
          <w:szCs w:val="27"/>
        </w:rPr>
        <w:t xml:space="preserve">, собственником которого является </w:t>
      </w:r>
      <w:r w:rsidR="00333ABA">
        <w:rPr>
          <w:sz w:val="27"/>
          <w:szCs w:val="27"/>
        </w:rPr>
        <w:t>Дашков С.А.</w:t>
      </w:r>
      <w:r w:rsidR="002C4B19">
        <w:rPr>
          <w:sz w:val="27"/>
          <w:szCs w:val="27"/>
        </w:rPr>
        <w:t>;</w:t>
      </w:r>
    </w:p>
    <w:p w:rsidR="00997B1E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- реестром </w:t>
      </w:r>
      <w:r w:rsidRPr="00F91C7D" w:rsidR="005330F0">
        <w:rPr>
          <w:sz w:val="27"/>
          <w:szCs w:val="27"/>
        </w:rPr>
        <w:t>административных правонарушений</w:t>
      </w:r>
      <w:r w:rsidRPr="00F91C7D">
        <w:rPr>
          <w:sz w:val="27"/>
          <w:szCs w:val="27"/>
        </w:rPr>
        <w:t>;</w:t>
      </w:r>
    </w:p>
    <w:p w:rsidR="001518FA" w:rsidRPr="00F91C7D" w:rsidP="00B45218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- </w:t>
      </w:r>
      <w:r w:rsidRPr="00F91C7D" w:rsidR="00B45218">
        <w:rPr>
          <w:sz w:val="27"/>
          <w:szCs w:val="27"/>
        </w:rPr>
        <w:t xml:space="preserve">карточкой </w:t>
      </w:r>
      <w:r w:rsidR="00333ABA">
        <w:rPr>
          <w:sz w:val="27"/>
          <w:szCs w:val="27"/>
        </w:rPr>
        <w:t>операции с ВУ</w:t>
      </w:r>
      <w:r w:rsidRPr="00F91C7D" w:rsidR="00B45218">
        <w:rPr>
          <w:sz w:val="27"/>
          <w:szCs w:val="27"/>
        </w:rPr>
        <w:t xml:space="preserve">, из которой следует, что срок действия водительского удостоверения на имя </w:t>
      </w:r>
      <w:r w:rsidR="00333ABA">
        <w:rPr>
          <w:sz w:val="27"/>
          <w:szCs w:val="27"/>
        </w:rPr>
        <w:t>Дашкова С.А.</w:t>
      </w:r>
      <w:r w:rsidRPr="00F91C7D" w:rsidR="00B45218">
        <w:rPr>
          <w:sz w:val="27"/>
          <w:szCs w:val="27"/>
        </w:rPr>
        <w:t xml:space="preserve"> до </w:t>
      </w:r>
      <w:r w:rsidR="00333ABA">
        <w:rPr>
          <w:sz w:val="27"/>
          <w:szCs w:val="27"/>
        </w:rPr>
        <w:t>26.05.2030</w:t>
      </w:r>
      <w:r w:rsidRPr="00F91C7D" w:rsidR="005330F0">
        <w:rPr>
          <w:sz w:val="27"/>
          <w:szCs w:val="27"/>
        </w:rPr>
        <w:t>.</w:t>
      </w:r>
    </w:p>
    <w:p w:rsidR="001518FA" w:rsidRPr="00F91C7D" w:rsidP="001518FA">
      <w:pPr>
        <w:tabs>
          <w:tab w:val="left" w:pos="426"/>
        </w:tabs>
        <w:ind w:firstLine="492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У суда не имеется основа</w:t>
      </w:r>
      <w:r w:rsidRPr="00F91C7D">
        <w:rPr>
          <w:sz w:val="27"/>
          <w:szCs w:val="27"/>
        </w:rPr>
        <w:t>ний не доверять приведенным выше доказательствам, в связи с чем мировой судья находит их достоверными, объективными и достаточными, протокол об административном правонарушении составлен в соответствии со ст. 28.2, 28.3 Кодекса РФ об административных правон</w:t>
      </w:r>
      <w:r w:rsidRPr="00F91C7D">
        <w:rPr>
          <w:sz w:val="27"/>
          <w:szCs w:val="27"/>
        </w:rPr>
        <w:t xml:space="preserve">арушениях, права </w:t>
      </w:r>
      <w:r w:rsidR="00333ABA">
        <w:rPr>
          <w:sz w:val="27"/>
          <w:szCs w:val="27"/>
        </w:rPr>
        <w:t>Дашкова С.А.</w:t>
      </w:r>
      <w:r w:rsidRPr="00F91C7D">
        <w:rPr>
          <w:sz w:val="27"/>
          <w:szCs w:val="27"/>
        </w:rPr>
        <w:t xml:space="preserve"> при привлечении к административной ответственности соблюдены.</w:t>
      </w:r>
    </w:p>
    <w:p w:rsidR="001518FA" w:rsidRPr="00F91C7D" w:rsidP="001518FA">
      <w:pPr>
        <w:ind w:firstLine="540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В силу п. 2.3.1 ПДД РФ, перед выездом проверить и в пути обеспечить исправное техническое состояние транспортного средства в соответствии с </w:t>
      </w:r>
      <w:hyperlink r:id="rId6" w:history="1">
        <w:r w:rsidRPr="00F91C7D">
          <w:rPr>
            <w:rStyle w:val="Hyperlink"/>
            <w:rFonts w:eastAsiaTheme="majorEastAsia"/>
            <w:color w:val="auto"/>
            <w:sz w:val="27"/>
            <w:szCs w:val="27"/>
            <w:u w:val="none"/>
          </w:rPr>
          <w:t>Основными положениями</w:t>
        </w:r>
      </w:hyperlink>
      <w:r w:rsidRPr="00F91C7D">
        <w:rPr>
          <w:sz w:val="27"/>
          <w:szCs w:val="27"/>
        </w:rPr>
        <w:t xml:space="preserve"> по допуску транспортных средств к эксплуатации и обязанностями должностных лиц по обеспечению безопасности дорожного движения.</w:t>
      </w:r>
    </w:p>
    <w:p w:rsidR="001518FA" w:rsidRPr="00F91C7D" w:rsidP="001518FA">
      <w:pPr>
        <w:ind w:firstLine="540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В соответствии с п. 2 Основных положений по допуску транспортных средств к эксплуатации и обязанности должностных лиц по обеспечению безопасности </w:t>
      </w:r>
      <w:r w:rsidRPr="00F91C7D">
        <w:rPr>
          <w:sz w:val="27"/>
          <w:szCs w:val="27"/>
        </w:rPr>
        <w:t>дорожного движения, утверждённых постановлением Правительства РФ от 23 октября 1993 года N 1090, на механическ</w:t>
      </w:r>
      <w:r w:rsidRPr="00F91C7D">
        <w:rPr>
          <w:sz w:val="27"/>
          <w:szCs w:val="27"/>
        </w:rPr>
        <w:t xml:space="preserve">их транспортных средствах (кроме мопедов, трамваев и троллейбусов) и прицепах должны быть установлены на предусмотренных для этого местах регистрационные знаки соответствующего образца, а на автомобилях и автобусах, кроме того, размещается в правом нижнем </w:t>
      </w:r>
      <w:r w:rsidRPr="00F91C7D">
        <w:rPr>
          <w:sz w:val="27"/>
          <w:szCs w:val="27"/>
        </w:rPr>
        <w:t xml:space="preserve">углу ветрового стекла в установленных случаях лицензионная карточка. </w:t>
      </w:r>
    </w:p>
    <w:p w:rsidR="001518FA" w:rsidRPr="00F91C7D" w:rsidP="001518FA">
      <w:pPr>
        <w:tabs>
          <w:tab w:val="left" w:pos="426"/>
        </w:tabs>
        <w:ind w:firstLine="492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В соответствии с п. 11 Основных положений ПДД РФ запрещается эксплуатация автомобилей, автобусов, автопоездов, прицепов, мотоциклов, мопедов, тракторов и других самоходных машин, если их</w:t>
      </w:r>
      <w:r w:rsidRPr="00F91C7D">
        <w:rPr>
          <w:sz w:val="27"/>
          <w:szCs w:val="27"/>
        </w:rPr>
        <w:t xml:space="preserve"> техническое состояние и оборудование не отвечают требованиям Перечня неисправностей и условий, при которых запрещается эксплуатация транспортных средств.</w:t>
      </w:r>
    </w:p>
    <w:p w:rsidR="001518FA" w:rsidRPr="00F91C7D" w:rsidP="001518FA">
      <w:pPr>
        <w:tabs>
          <w:tab w:val="left" w:pos="426"/>
        </w:tabs>
        <w:ind w:firstLine="492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В соответствии с Приложением Ж Требований к установке государственных регистрационных знаков на транс</w:t>
      </w:r>
      <w:r w:rsidRPr="00F91C7D">
        <w:rPr>
          <w:sz w:val="27"/>
          <w:szCs w:val="27"/>
        </w:rPr>
        <w:t>портных средствах, предусмотренного ГОСТ Р 50577-2018 Национальный стандарт Российской Федерации «Знаки государственные регистрационные транспортных средств. Типы и основные размеры. Технические требования», на каждом транспортном средстве должны быть пред</w:t>
      </w:r>
      <w:r w:rsidRPr="00F91C7D">
        <w:rPr>
          <w:sz w:val="27"/>
          <w:szCs w:val="27"/>
        </w:rPr>
        <w:t>усмотрены места установки следующих регистрационных знаков (кроме знаков типов 16 - 18): - одного переднего и одного заднего - на легковых, грузовых автомобилях и автобусах; - одного заднего - на прочих транспортных средствах. Место для установки регистрац</w:t>
      </w:r>
      <w:r w:rsidRPr="00F91C7D">
        <w:rPr>
          <w:sz w:val="27"/>
          <w:szCs w:val="27"/>
        </w:rPr>
        <w:t>ионного знака должно представлять собой плоскую вертикальную прямоугольную поверхность, имеющую геометрические параметры, позволяющие обеспечить установку регистрационного знака соответствующего типа без его деформирования.</w:t>
      </w:r>
    </w:p>
    <w:p w:rsidR="001518FA" w:rsidRPr="00F91C7D" w:rsidP="001518FA">
      <w:pPr>
        <w:ind w:firstLine="540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 Согласно п. 4 Постановление П</w:t>
      </w:r>
      <w:r w:rsidRPr="00F91C7D">
        <w:rPr>
          <w:sz w:val="27"/>
          <w:szCs w:val="27"/>
        </w:rPr>
        <w:t>ленума Верховного Суда РФ от 25.06.2019 №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При ра</w:t>
      </w:r>
      <w:r w:rsidRPr="00F91C7D">
        <w:rPr>
          <w:sz w:val="27"/>
          <w:szCs w:val="27"/>
        </w:rPr>
        <w:t xml:space="preserve">ссмотрении дел об административных правонарушениях, предусмотренных </w:t>
      </w:r>
      <w:hyperlink r:id="rId7" w:history="1">
        <w:r w:rsidRPr="00F91C7D">
          <w:rPr>
            <w:rStyle w:val="Hyperlink"/>
            <w:rFonts w:eastAsiaTheme="majorEastAsia"/>
            <w:color w:val="auto"/>
            <w:sz w:val="27"/>
            <w:szCs w:val="27"/>
            <w:u w:val="none"/>
          </w:rPr>
          <w:t>частью 2 статьи 12.2</w:t>
        </w:r>
      </w:hyperlink>
      <w:r w:rsidRPr="00F91C7D">
        <w:rPr>
          <w:sz w:val="27"/>
          <w:szCs w:val="27"/>
        </w:rPr>
        <w:t xml:space="preserve"> КоАП РФ, необходимо учитывать, что объективную ст</w:t>
      </w:r>
      <w:r w:rsidRPr="00F91C7D">
        <w:rPr>
          <w:sz w:val="27"/>
          <w:szCs w:val="27"/>
        </w:rPr>
        <w:t xml:space="preserve">орону состава данного административного правонарушения, в частности, образуют действия лица по управлению транспортным средством без государственных регистрационных знаков (в том числе без одного из них). </w:t>
      </w:r>
    </w:p>
    <w:p w:rsidR="001518FA" w:rsidRPr="00F91C7D" w:rsidP="001518FA">
      <w:pPr>
        <w:ind w:firstLine="540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 Таким образом, факт управления </w:t>
      </w:r>
      <w:r w:rsidR="00333ABA">
        <w:rPr>
          <w:sz w:val="27"/>
          <w:szCs w:val="27"/>
        </w:rPr>
        <w:t>Дашковым С.А.</w:t>
      </w:r>
      <w:r w:rsidRPr="00F91C7D">
        <w:rPr>
          <w:sz w:val="27"/>
          <w:szCs w:val="27"/>
        </w:rPr>
        <w:t xml:space="preserve"> тр</w:t>
      </w:r>
      <w:r w:rsidRPr="00F91C7D">
        <w:rPr>
          <w:sz w:val="27"/>
          <w:szCs w:val="27"/>
        </w:rPr>
        <w:t xml:space="preserve">анспортным средством </w:t>
      </w:r>
      <w:r w:rsidRPr="00F91C7D" w:rsidR="00B45218">
        <w:rPr>
          <w:sz w:val="27"/>
          <w:szCs w:val="27"/>
        </w:rPr>
        <w:t>без установленного на предусмотренном для этого месте</w:t>
      </w:r>
      <w:r w:rsidRPr="00F91C7D">
        <w:rPr>
          <w:sz w:val="27"/>
          <w:szCs w:val="27"/>
        </w:rPr>
        <w:t xml:space="preserve"> </w:t>
      </w:r>
      <w:r w:rsidRPr="00F91C7D" w:rsidR="007A0FAF">
        <w:rPr>
          <w:sz w:val="27"/>
          <w:szCs w:val="27"/>
        </w:rPr>
        <w:t xml:space="preserve">переднего </w:t>
      </w:r>
      <w:r w:rsidRPr="00F91C7D">
        <w:rPr>
          <w:sz w:val="27"/>
          <w:szCs w:val="27"/>
        </w:rPr>
        <w:t>государственн</w:t>
      </w:r>
      <w:r w:rsidRPr="00F91C7D" w:rsidR="007A0FAF">
        <w:rPr>
          <w:sz w:val="27"/>
          <w:szCs w:val="27"/>
        </w:rPr>
        <w:t xml:space="preserve">ого </w:t>
      </w:r>
      <w:r w:rsidRPr="00F91C7D">
        <w:rPr>
          <w:sz w:val="27"/>
          <w:szCs w:val="27"/>
        </w:rPr>
        <w:t>регистрационн</w:t>
      </w:r>
      <w:r w:rsidRPr="00F91C7D" w:rsidR="007A0FAF">
        <w:rPr>
          <w:sz w:val="27"/>
          <w:szCs w:val="27"/>
        </w:rPr>
        <w:t>ого</w:t>
      </w:r>
      <w:r w:rsidRPr="00F91C7D">
        <w:rPr>
          <w:sz w:val="27"/>
          <w:szCs w:val="27"/>
        </w:rPr>
        <w:t xml:space="preserve"> знак</w:t>
      </w:r>
      <w:r w:rsidRPr="00F91C7D" w:rsidR="007A0FAF">
        <w:rPr>
          <w:sz w:val="27"/>
          <w:szCs w:val="27"/>
        </w:rPr>
        <w:t>а</w:t>
      </w:r>
      <w:r w:rsidRPr="00F91C7D">
        <w:rPr>
          <w:sz w:val="27"/>
          <w:szCs w:val="27"/>
        </w:rPr>
        <w:t>, нашёл своё подтверждение при рассмотрении дела об административном правонарушении, в связи с чем, суд приходит к выводу, что дейст</w:t>
      </w:r>
      <w:r w:rsidRPr="00F91C7D">
        <w:rPr>
          <w:sz w:val="27"/>
          <w:szCs w:val="27"/>
        </w:rPr>
        <w:t xml:space="preserve">вия </w:t>
      </w:r>
      <w:r w:rsidR="00333ABA">
        <w:rPr>
          <w:sz w:val="27"/>
          <w:szCs w:val="27"/>
        </w:rPr>
        <w:t>Дашкова С.А.</w:t>
      </w:r>
      <w:r w:rsidRPr="00F91C7D">
        <w:rPr>
          <w:sz w:val="27"/>
          <w:szCs w:val="27"/>
        </w:rPr>
        <w:t xml:space="preserve"> подлежат квалификации по ч.2 ст.12.2 Кодекса РФ об административных правонарушениях как 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</w:t>
      </w:r>
      <w:r w:rsidRPr="00F91C7D">
        <w:rPr>
          <w:sz w:val="27"/>
          <w:szCs w:val="27"/>
        </w:rPr>
        <w:t>енных для этого местах государственных регистрационных знаков.</w:t>
      </w:r>
    </w:p>
    <w:p w:rsidR="001518FA" w:rsidRPr="00F91C7D" w:rsidP="001518FA">
      <w:pPr>
        <w:tabs>
          <w:tab w:val="left" w:pos="426"/>
        </w:tabs>
        <w:ind w:firstLine="492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 Оснований для переквалификации, прекращения производства по делу, освобождения привлекаемого лица от административной ответственности не усматривается.</w:t>
      </w:r>
    </w:p>
    <w:p w:rsidR="00855F43" w:rsidP="00855F43">
      <w:pPr>
        <w:pStyle w:val="BodyTextIndent"/>
        <w:ind w:right="-2" w:firstLine="567"/>
        <w:jc w:val="both"/>
        <w:rPr>
          <w:sz w:val="27"/>
          <w:szCs w:val="27"/>
        </w:rPr>
      </w:pPr>
      <w:r w:rsidRPr="00F91C7D">
        <w:rPr>
          <w:sz w:val="27"/>
          <w:szCs w:val="27"/>
          <w:lang w:eastAsia="ru-RU"/>
        </w:rPr>
        <w:t>Обстоятельств</w:t>
      </w:r>
      <w:r w:rsidR="00A04E74">
        <w:rPr>
          <w:sz w:val="27"/>
          <w:szCs w:val="27"/>
          <w:lang w:val="ru-RU" w:eastAsia="ru-RU"/>
        </w:rPr>
        <w:t>ом,</w:t>
      </w:r>
      <w:r w:rsidRPr="00F91C7D">
        <w:rPr>
          <w:sz w:val="27"/>
          <w:szCs w:val="27"/>
          <w:lang w:val="ru-RU" w:eastAsia="ru-RU"/>
        </w:rPr>
        <w:t xml:space="preserve"> </w:t>
      </w:r>
      <w:r w:rsidR="00A04E74">
        <w:rPr>
          <w:sz w:val="27"/>
          <w:szCs w:val="27"/>
          <w:lang w:val="ru-RU" w:eastAsia="ru-RU"/>
        </w:rPr>
        <w:t>смягчающим</w:t>
      </w:r>
      <w:r w:rsidRPr="00F91C7D" w:rsidR="00B45218">
        <w:rPr>
          <w:sz w:val="27"/>
          <w:szCs w:val="27"/>
          <w:lang w:val="ru-RU" w:eastAsia="ru-RU"/>
        </w:rPr>
        <w:t xml:space="preserve"> </w:t>
      </w:r>
      <w:r w:rsidRPr="00F91C7D">
        <w:rPr>
          <w:sz w:val="27"/>
          <w:szCs w:val="27"/>
          <w:lang w:eastAsia="ru-RU"/>
        </w:rPr>
        <w:t>администра</w:t>
      </w:r>
      <w:r w:rsidRPr="00F91C7D">
        <w:rPr>
          <w:sz w:val="27"/>
          <w:szCs w:val="27"/>
          <w:lang w:eastAsia="ru-RU"/>
        </w:rPr>
        <w:t>тивную ответственность, в соответствии со  ст.</w:t>
      </w:r>
      <w:r w:rsidRPr="00F91C7D">
        <w:rPr>
          <w:sz w:val="27"/>
          <w:szCs w:val="27"/>
          <w:lang w:val="ru-RU" w:eastAsia="ru-RU"/>
        </w:rPr>
        <w:t xml:space="preserve"> </w:t>
      </w:r>
      <w:r w:rsidR="00A04E74">
        <w:rPr>
          <w:sz w:val="27"/>
          <w:szCs w:val="27"/>
          <w:lang w:val="ru-RU" w:eastAsia="ru-RU"/>
        </w:rPr>
        <w:t xml:space="preserve">4.2 </w:t>
      </w:r>
      <w:r w:rsidRPr="00F91C7D">
        <w:rPr>
          <w:sz w:val="27"/>
          <w:szCs w:val="27"/>
          <w:lang w:eastAsia="ru-RU"/>
        </w:rPr>
        <w:t>Кодекса Российской Федерации об административных правонарушениях</w:t>
      </w:r>
      <w:r w:rsidRPr="00F91C7D">
        <w:rPr>
          <w:sz w:val="27"/>
          <w:szCs w:val="27"/>
          <w:lang w:val="ru-RU" w:eastAsia="ru-RU"/>
        </w:rPr>
        <w:t xml:space="preserve">, </w:t>
      </w:r>
      <w:r w:rsidR="00A04E74">
        <w:rPr>
          <w:sz w:val="27"/>
          <w:szCs w:val="27"/>
          <w:lang w:val="ru-RU"/>
        </w:rPr>
        <w:t>является признание вины</w:t>
      </w:r>
      <w:r w:rsidRPr="00F91C7D">
        <w:rPr>
          <w:sz w:val="27"/>
          <w:szCs w:val="27"/>
        </w:rPr>
        <w:t>.</w:t>
      </w:r>
    </w:p>
    <w:p w:rsidR="00A04E74" w:rsidRPr="00F91C7D" w:rsidP="00A04E74">
      <w:pPr>
        <w:pStyle w:val="BodyTextIndent"/>
        <w:ind w:right="-2" w:firstLine="567"/>
        <w:jc w:val="both"/>
        <w:rPr>
          <w:sz w:val="27"/>
          <w:szCs w:val="27"/>
          <w:lang w:val="ru-RU" w:eastAsia="ru-RU"/>
        </w:rPr>
      </w:pPr>
      <w:r w:rsidRPr="00F91C7D">
        <w:rPr>
          <w:sz w:val="27"/>
          <w:szCs w:val="27"/>
          <w:lang w:eastAsia="ru-RU"/>
        </w:rPr>
        <w:t>Обстоятельств</w:t>
      </w:r>
      <w:r w:rsidRPr="00F91C7D">
        <w:rPr>
          <w:sz w:val="27"/>
          <w:szCs w:val="27"/>
          <w:lang w:val="ru-RU" w:eastAsia="ru-RU"/>
        </w:rPr>
        <w:t>, отягчающи</w:t>
      </w:r>
      <w:r w:rsidR="00333ABA">
        <w:rPr>
          <w:sz w:val="27"/>
          <w:szCs w:val="27"/>
          <w:lang w:val="ru-RU" w:eastAsia="ru-RU"/>
        </w:rPr>
        <w:t>х</w:t>
      </w:r>
      <w:r w:rsidRPr="00F91C7D">
        <w:rPr>
          <w:sz w:val="27"/>
          <w:szCs w:val="27"/>
          <w:lang w:val="ru-RU" w:eastAsia="ru-RU"/>
        </w:rPr>
        <w:t xml:space="preserve"> </w:t>
      </w:r>
      <w:r w:rsidRPr="00F91C7D">
        <w:rPr>
          <w:sz w:val="27"/>
          <w:szCs w:val="27"/>
          <w:lang w:eastAsia="ru-RU"/>
        </w:rPr>
        <w:t>административную ответственность, в соответствии со  ст.</w:t>
      </w:r>
      <w:r w:rsidRPr="00F91C7D">
        <w:rPr>
          <w:sz w:val="27"/>
          <w:szCs w:val="27"/>
          <w:lang w:val="ru-RU" w:eastAsia="ru-RU"/>
        </w:rPr>
        <w:t xml:space="preserve"> 4.3 </w:t>
      </w:r>
      <w:r w:rsidRPr="00F91C7D">
        <w:rPr>
          <w:sz w:val="27"/>
          <w:szCs w:val="27"/>
          <w:lang w:eastAsia="ru-RU"/>
        </w:rPr>
        <w:t xml:space="preserve">Кодекса Российской </w:t>
      </w:r>
      <w:r w:rsidRPr="00F91C7D">
        <w:rPr>
          <w:sz w:val="27"/>
          <w:szCs w:val="27"/>
          <w:lang w:eastAsia="ru-RU"/>
        </w:rPr>
        <w:t>Федерации об административных правонарушениях</w:t>
      </w:r>
      <w:r w:rsidRPr="00F91C7D">
        <w:rPr>
          <w:sz w:val="27"/>
          <w:szCs w:val="27"/>
          <w:lang w:val="ru-RU" w:eastAsia="ru-RU"/>
        </w:rPr>
        <w:t xml:space="preserve">, </w:t>
      </w:r>
      <w:r w:rsidR="00333ABA">
        <w:rPr>
          <w:sz w:val="27"/>
          <w:szCs w:val="27"/>
          <w:lang w:val="ru-RU"/>
        </w:rPr>
        <w:t>не установлено</w:t>
      </w:r>
      <w:r w:rsidRPr="00F91C7D">
        <w:rPr>
          <w:sz w:val="27"/>
          <w:szCs w:val="27"/>
        </w:rPr>
        <w:t>.</w:t>
      </w:r>
    </w:p>
    <w:p w:rsidR="001518FA" w:rsidRPr="00F91C7D" w:rsidP="001518FA">
      <w:pPr>
        <w:tabs>
          <w:tab w:val="left" w:pos="426"/>
        </w:tabs>
        <w:ind w:firstLine="492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 При назначении </w:t>
      </w:r>
      <w:r w:rsidR="00333ABA">
        <w:rPr>
          <w:sz w:val="27"/>
          <w:szCs w:val="27"/>
        </w:rPr>
        <w:t>Дашкову С.А.</w:t>
      </w:r>
      <w:r w:rsidRPr="00F91C7D">
        <w:rPr>
          <w:sz w:val="27"/>
          <w:szCs w:val="27"/>
        </w:rPr>
        <w:t xml:space="preserve"> наказания, учитывая характер совершенного административного правонарушения, данные о личности виновно</w:t>
      </w:r>
      <w:r w:rsidRPr="00F91C7D" w:rsidR="00DD6B7D">
        <w:rPr>
          <w:sz w:val="27"/>
          <w:szCs w:val="27"/>
        </w:rPr>
        <w:t>го</w:t>
      </w:r>
      <w:r w:rsidRPr="00F91C7D">
        <w:rPr>
          <w:sz w:val="27"/>
          <w:szCs w:val="27"/>
        </w:rPr>
        <w:t>, мировой судья считает возможным назначить административно</w:t>
      </w:r>
      <w:r w:rsidRPr="00F91C7D">
        <w:rPr>
          <w:sz w:val="27"/>
          <w:szCs w:val="27"/>
        </w:rPr>
        <w:t>е наказание в виде административного штрафа.</w:t>
      </w:r>
    </w:p>
    <w:p w:rsidR="001518FA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 w:rsidR="001518FA" w:rsidRPr="00F91C7D" w:rsidP="00B45218">
      <w:pPr>
        <w:jc w:val="both"/>
        <w:rPr>
          <w:sz w:val="27"/>
          <w:szCs w:val="27"/>
        </w:rPr>
      </w:pPr>
    </w:p>
    <w:p w:rsidR="00CA593A" w:rsidRPr="00F91C7D" w:rsidP="00B45218">
      <w:pPr>
        <w:jc w:val="center"/>
        <w:rPr>
          <w:bCs/>
          <w:sz w:val="27"/>
          <w:szCs w:val="27"/>
        </w:rPr>
      </w:pPr>
      <w:r w:rsidRPr="00F91C7D">
        <w:rPr>
          <w:bCs/>
          <w:sz w:val="27"/>
          <w:szCs w:val="27"/>
        </w:rPr>
        <w:t>П О С Т А Н О В И Л:</w:t>
      </w:r>
    </w:p>
    <w:p w:rsidR="001518FA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Признать </w:t>
      </w:r>
      <w:r w:rsidR="00333ABA">
        <w:rPr>
          <w:sz w:val="27"/>
          <w:szCs w:val="27"/>
        </w:rPr>
        <w:t xml:space="preserve">Дашкова </w:t>
      </w:r>
      <w:r>
        <w:rPr>
          <w:sz w:val="27"/>
          <w:szCs w:val="27"/>
        </w:rPr>
        <w:t>С.А.</w:t>
      </w:r>
      <w:r w:rsidR="002C4B19">
        <w:rPr>
          <w:sz w:val="27"/>
          <w:szCs w:val="27"/>
        </w:rPr>
        <w:t xml:space="preserve"> </w:t>
      </w:r>
      <w:r w:rsidRPr="00F91C7D">
        <w:rPr>
          <w:sz w:val="27"/>
          <w:szCs w:val="27"/>
        </w:rPr>
        <w:t>виновн</w:t>
      </w:r>
      <w:r w:rsidRPr="00F91C7D" w:rsidR="00DD6B7D">
        <w:rPr>
          <w:sz w:val="27"/>
          <w:szCs w:val="27"/>
        </w:rPr>
        <w:t>ым</w:t>
      </w:r>
      <w:r w:rsidRPr="00F91C7D">
        <w:rPr>
          <w:sz w:val="27"/>
          <w:szCs w:val="27"/>
        </w:rPr>
        <w:t xml:space="preserve"> в с</w:t>
      </w:r>
      <w:r w:rsidRPr="00F91C7D">
        <w:rPr>
          <w:sz w:val="27"/>
          <w:szCs w:val="27"/>
        </w:rPr>
        <w:t>овершении административного правонарушения, предусмотренного ч. 2 ст. 12.2 Кодекса Российской Федерации об административных правонарушениях и назначить наказание в виде административного штрафа в размере 5000 (пять тысяч) рублей.</w:t>
      </w:r>
    </w:p>
    <w:p w:rsidR="00855F43" w:rsidRPr="00F91C7D" w:rsidP="00003218">
      <w:pPr>
        <w:pStyle w:val="10"/>
        <w:shd w:val="clear" w:color="auto" w:fill="auto"/>
        <w:spacing w:after="0" w:line="240" w:lineRule="auto"/>
        <w:ind w:left="20" w:right="20" w:firstLine="700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Штраф должен быть уплачен </w:t>
      </w:r>
      <w:r w:rsidRPr="00F91C7D">
        <w:rPr>
          <w:sz w:val="27"/>
          <w:szCs w:val="27"/>
        </w:rPr>
        <w:t>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г.Ханты-Мансийск БИК 007162163 ОКТМО 7187</w:t>
      </w:r>
      <w:r w:rsidRPr="00F91C7D">
        <w:rPr>
          <w:sz w:val="27"/>
          <w:szCs w:val="27"/>
        </w:rPr>
        <w:t xml:space="preserve">4000 ИНН 8601010390 КПП 860101001, к/с 40102810245370000007, КБК </w:t>
      </w:r>
      <w:r w:rsidR="00333ABA">
        <w:rPr>
          <w:sz w:val="27"/>
          <w:szCs w:val="27"/>
        </w:rPr>
        <w:t>18811601121010001140</w:t>
      </w:r>
      <w:r w:rsidRPr="00F91C7D">
        <w:rPr>
          <w:sz w:val="27"/>
          <w:szCs w:val="27"/>
        </w:rPr>
        <w:t xml:space="preserve"> УИН </w:t>
      </w:r>
      <w:r w:rsidR="00333ABA">
        <w:rPr>
          <w:sz w:val="27"/>
          <w:szCs w:val="27"/>
        </w:rPr>
        <w:t>18810486260290005319</w:t>
      </w:r>
      <w:r w:rsidRPr="00F91C7D">
        <w:rPr>
          <w:sz w:val="27"/>
          <w:szCs w:val="27"/>
        </w:rPr>
        <w:t>.</w:t>
      </w:r>
    </w:p>
    <w:p w:rsidR="00003218" w:rsidRPr="00F91C7D" w:rsidP="00003218">
      <w:pPr>
        <w:pStyle w:val="10"/>
        <w:shd w:val="clear" w:color="auto" w:fill="auto"/>
        <w:spacing w:after="0" w:line="240" w:lineRule="auto"/>
        <w:ind w:left="20" w:right="20" w:firstLine="700"/>
        <w:jc w:val="both"/>
        <w:rPr>
          <w:sz w:val="27"/>
          <w:szCs w:val="27"/>
          <w:lang w:bidi="ru-RU"/>
        </w:rPr>
      </w:pPr>
      <w:r w:rsidRPr="00F91C7D">
        <w:rPr>
          <w:sz w:val="27"/>
          <w:szCs w:val="27"/>
          <w:lang w:bidi="ru-RU"/>
        </w:rPr>
        <w:t xml:space="preserve">При уплате административного штрафа </w:t>
      </w:r>
      <w:r w:rsidRPr="00F91C7D">
        <w:rPr>
          <w:sz w:val="27"/>
          <w:szCs w:val="27"/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штрафа, </w:t>
      </w:r>
      <w:r w:rsidRPr="00F91C7D">
        <w:rPr>
          <w:sz w:val="27"/>
          <w:szCs w:val="27"/>
          <w:shd w:val="clear" w:color="auto" w:fill="FFFFFF"/>
        </w:rPr>
        <w:t>административный штраф может быть уплачен в размере 75 процентов от суммы наложенного административного штрафа.</w:t>
      </w:r>
    </w:p>
    <w:p w:rsidR="001518FA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</w:t>
      </w:r>
      <w:r w:rsidRPr="00F91C7D">
        <w:rPr>
          <w:sz w:val="27"/>
          <w:szCs w:val="27"/>
        </w:rPr>
        <w:t>и со ст. 20.25 Кодекса Российской Федерации об административных правонарушениях.</w:t>
      </w:r>
    </w:p>
    <w:p w:rsidR="001518FA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Постановление может быть обжаловано в Нефтеюганский районный суд, в течение десяти дней со дня получения копии постановления, через мирового судью. В этот же срок постановлени</w:t>
      </w:r>
      <w:r w:rsidRPr="00F91C7D">
        <w:rPr>
          <w:sz w:val="27"/>
          <w:szCs w:val="27"/>
        </w:rPr>
        <w:t>е может быть опротестовано прокурором.</w:t>
      </w:r>
    </w:p>
    <w:p w:rsidR="00F91C7D" w:rsidRPr="00F91C7D" w:rsidP="00A04E74">
      <w:pPr>
        <w:jc w:val="both"/>
        <w:rPr>
          <w:sz w:val="27"/>
          <w:szCs w:val="27"/>
        </w:rPr>
      </w:pPr>
    </w:p>
    <w:p w:rsidR="00FE21A0" w:rsidRPr="00F91C7D" w:rsidP="00FE21A0">
      <w:pPr>
        <w:ind w:left="851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         </w:t>
      </w:r>
    </w:p>
    <w:p w:rsidR="001518FA" w:rsidRPr="00F91C7D" w:rsidP="001518FA">
      <w:pPr>
        <w:jc w:val="both"/>
        <w:rPr>
          <w:sz w:val="27"/>
          <w:szCs w:val="27"/>
        </w:rPr>
      </w:pPr>
      <w:r w:rsidRPr="00F91C7D">
        <w:rPr>
          <w:sz w:val="27"/>
          <w:szCs w:val="27"/>
        </w:rPr>
        <w:t>М</w:t>
      </w:r>
      <w:r w:rsidRPr="00F91C7D">
        <w:rPr>
          <w:sz w:val="27"/>
          <w:szCs w:val="27"/>
        </w:rPr>
        <w:t xml:space="preserve">ировой судья                      </w:t>
      </w:r>
      <w:r>
        <w:rPr>
          <w:sz w:val="27"/>
          <w:szCs w:val="27"/>
        </w:rPr>
        <w:t xml:space="preserve">                                         </w:t>
      </w:r>
      <w:r w:rsidRPr="00F91C7D">
        <w:rPr>
          <w:sz w:val="27"/>
          <w:szCs w:val="27"/>
        </w:rPr>
        <w:t xml:space="preserve">             </w:t>
      </w:r>
      <w:r w:rsidRPr="00F91C7D">
        <w:rPr>
          <w:sz w:val="27"/>
          <w:szCs w:val="27"/>
        </w:rPr>
        <w:t>Е.А.Таскаева</w:t>
      </w:r>
    </w:p>
    <w:p w:rsidR="001518FA" w:rsidRPr="00F91C7D" w:rsidP="001518FA">
      <w:pPr>
        <w:jc w:val="both"/>
        <w:rPr>
          <w:sz w:val="27"/>
          <w:szCs w:val="27"/>
        </w:rPr>
      </w:pPr>
    </w:p>
    <w:p w:rsidR="00F91C7D" w:rsidRPr="00F91C7D" w:rsidP="001518FA">
      <w:pPr>
        <w:jc w:val="both"/>
        <w:rPr>
          <w:sz w:val="27"/>
          <w:szCs w:val="27"/>
        </w:rPr>
      </w:pPr>
    </w:p>
    <w:sectPr w:rsidSect="00B45218">
      <w:pgSz w:w="11906" w:h="16838"/>
      <w:pgMar w:top="907" w:right="851" w:bottom="90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8FA"/>
    <w:rsid w:val="00003218"/>
    <w:rsid w:val="000B52DB"/>
    <w:rsid w:val="001518FA"/>
    <w:rsid w:val="001D2C65"/>
    <w:rsid w:val="002C4B19"/>
    <w:rsid w:val="00333ABA"/>
    <w:rsid w:val="00462AD1"/>
    <w:rsid w:val="005330F0"/>
    <w:rsid w:val="006C655D"/>
    <w:rsid w:val="007247BF"/>
    <w:rsid w:val="007A0FAF"/>
    <w:rsid w:val="007B6BCE"/>
    <w:rsid w:val="00855F43"/>
    <w:rsid w:val="00997B1E"/>
    <w:rsid w:val="009A3D18"/>
    <w:rsid w:val="00A04E74"/>
    <w:rsid w:val="00A8658D"/>
    <w:rsid w:val="00B45218"/>
    <w:rsid w:val="00B4555F"/>
    <w:rsid w:val="00BA3827"/>
    <w:rsid w:val="00CA593A"/>
    <w:rsid w:val="00CA6CB5"/>
    <w:rsid w:val="00CF326B"/>
    <w:rsid w:val="00D63FDF"/>
    <w:rsid w:val="00D87387"/>
    <w:rsid w:val="00DC0715"/>
    <w:rsid w:val="00DD6B7D"/>
    <w:rsid w:val="00E47FA1"/>
    <w:rsid w:val="00F91C7D"/>
    <w:rsid w:val="00FE21A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E367F36-57D1-1E49-988B-17C031B8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kern w:val="2"/>
        <w:sz w:val="28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26B"/>
    <w:rPr>
      <w:rFonts w:eastAsia="Times New Roman"/>
      <w:kern w:val="0"/>
      <w:sz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151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151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1518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1518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1518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1518F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1518F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1518F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1518F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1518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1518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1518FA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1518F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1518F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1518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1518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1518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1518F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1518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151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1518F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1518FA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1518FA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1518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8FA"/>
    <w:pPr>
      <w:ind w:left="720"/>
      <w:contextualSpacing/>
    </w:pPr>
    <w:rPr>
      <w:rFonts w:eastAsiaTheme="minorHAnsi"/>
      <w:kern w:val="2"/>
      <w:sz w:val="28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518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151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1518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8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1518FA"/>
    <w:rPr>
      <w:color w:val="0000FF"/>
      <w:u w:val="single"/>
    </w:rPr>
  </w:style>
  <w:style w:type="paragraph" w:styleId="BodyTextIndent">
    <w:name w:val="Body Text Indent"/>
    <w:basedOn w:val="Normal"/>
    <w:link w:val="a2"/>
    <w:rsid w:val="001518FA"/>
    <w:pPr>
      <w:suppressAutoHyphens/>
      <w:ind w:firstLine="709"/>
    </w:pPr>
    <w:rPr>
      <w:sz w:val="28"/>
      <w:szCs w:val="20"/>
      <w:lang w:val="x-none" w:eastAsia="ar-SA"/>
    </w:rPr>
  </w:style>
  <w:style w:type="character" w:customStyle="1" w:styleId="a2">
    <w:name w:val="Основной текст с отступом Знак"/>
    <w:basedOn w:val="DefaultParagraphFont"/>
    <w:link w:val="BodyTextIndent"/>
    <w:rsid w:val="001518FA"/>
    <w:rPr>
      <w:rFonts w:eastAsia="Times New Roman"/>
      <w:kern w:val="0"/>
      <w:szCs w:val="20"/>
      <w:lang w:val="x-none" w:eastAsia="ar-SA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E47FA1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E47FA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a4">
    <w:name w:val="Основной текст_"/>
    <w:link w:val="10"/>
    <w:rsid w:val="00003218"/>
    <w:rPr>
      <w:spacing w:val="4"/>
      <w:shd w:val="clear" w:color="auto" w:fill="FFFFFF"/>
    </w:rPr>
  </w:style>
  <w:style w:type="paragraph" w:customStyle="1" w:styleId="10">
    <w:name w:val="Основной текст1"/>
    <w:basedOn w:val="Normal"/>
    <w:link w:val="a4"/>
    <w:rsid w:val="00003218"/>
    <w:pPr>
      <w:widowControl w:val="0"/>
      <w:shd w:val="clear" w:color="auto" w:fill="FFFFFF"/>
      <w:spacing w:after="420" w:line="0" w:lineRule="atLeast"/>
      <w:jc w:val="right"/>
    </w:pPr>
    <w:rPr>
      <w:rFonts w:eastAsiaTheme="minorHAnsi"/>
      <w:spacing w:val="4"/>
      <w:kern w:val="2"/>
      <w:sz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login.consultant.ru/link/?req=doc&amp;demo=2&amp;base=LAW&amp;n=391769&amp;dst=100752&amp;field=134&amp;date=23.07.2022" TargetMode="External" /><Relationship Id="rId7" Type="http://schemas.openxmlformats.org/officeDocument/2006/relationships/hyperlink" Target="https://login.consultant.ru/link/?req=doc&amp;demo=2&amp;base=LAW&amp;n=422113&amp;dst=5738&amp;field=134&amp;date=23.07.2022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